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9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86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9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05FEF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214259954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59954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9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D7C38">
            <w:pPr>
              <w:pStyle w:val="EMPTYCELLSTYLE"/>
            </w:pPr>
          </w:p>
        </w:tc>
        <w:tc>
          <w:tcPr>
            <w:tcW w:w="386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9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86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9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86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both"/>
            </w:pPr>
            <w:r>
              <w:rPr>
                <w:b/>
                <w:color w:val="000000"/>
                <w:sz w:val="24"/>
              </w:rPr>
              <w:t xml:space="preserve">Оценка и сопоставление заявок (оценочная стадия) лот № 610.24.00302 Приобретение инженерного программного обеспечения </w:t>
            </w:r>
            <w:proofErr w:type="spellStart"/>
            <w:r>
              <w:rPr>
                <w:b/>
                <w:color w:val="000000"/>
                <w:sz w:val="24"/>
              </w:rPr>
              <w:t>nanoCAD</w:t>
            </w:r>
            <w:proofErr w:type="spellEnd"/>
            <w:r>
              <w:rPr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b/>
                <w:color w:val="000000"/>
                <w:sz w:val="24"/>
              </w:rPr>
              <w:t>Model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Studio</w:t>
            </w:r>
            <w:proofErr w:type="spellEnd"/>
            <w:r>
              <w:rPr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b/>
                <w:color w:val="000000"/>
                <w:sz w:val="24"/>
              </w:rPr>
              <w:t>CADlib</w:t>
            </w:r>
            <w:proofErr w:type="spellEnd"/>
            <w:r>
              <w:rPr>
                <w:b/>
                <w:color w:val="000000"/>
                <w:sz w:val="24"/>
              </w:rPr>
              <w:t xml:space="preserve"> Модель, СТАРТ-</w:t>
            </w:r>
            <w:proofErr w:type="spellStart"/>
            <w:r>
              <w:rPr>
                <w:b/>
                <w:color w:val="000000"/>
                <w:sz w:val="24"/>
              </w:rPr>
              <w:t>Проф</w:t>
            </w:r>
            <w:proofErr w:type="spellEnd"/>
            <w:r>
              <w:rPr>
                <w:b/>
                <w:color w:val="000000"/>
                <w:sz w:val="24"/>
              </w:rPr>
              <w:t xml:space="preserve">, Гидросистема, Изоляция, Лира, Расходомер </w:t>
            </w:r>
            <w:proofErr w:type="gramStart"/>
            <w:r>
              <w:rPr>
                <w:b/>
                <w:color w:val="000000"/>
                <w:sz w:val="24"/>
              </w:rPr>
              <w:t xml:space="preserve">и  </w:t>
            </w:r>
            <w:proofErr w:type="spellStart"/>
            <w:r>
              <w:rPr>
                <w:b/>
                <w:color w:val="000000"/>
                <w:sz w:val="24"/>
              </w:rPr>
              <w:t>Winsteel</w:t>
            </w:r>
            <w:proofErr w:type="spellEnd"/>
            <w:proofErr w:type="gramEnd"/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474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D7C38">
                        <w:pPr>
                          <w:ind w:firstLine="100"/>
                        </w:pP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D7C38">
                        <w:pPr>
                          <w:ind w:firstLine="100"/>
                        </w:pP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D7C38">
                        <w:pPr>
                          <w:ind w:firstLine="100"/>
                        </w:pP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D7C38">
                        <w:pPr>
                          <w:ind w:firstLine="100"/>
                        </w:pP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14%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17%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05FEF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преференции участникам предоставляются в соответствии с Постановлением Правительства Российской Федерации от 16.09.2016 № 925</w:t>
                  </w: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  <w:t>4.4.1.  Присвоени</w:t>
                  </w:r>
                  <w:r>
                    <w:rPr>
                      <w:color w:val="000000"/>
                      <w:sz w:val="24"/>
                    </w:rPr>
                    <w:t>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</w:t>
                  </w:r>
                  <w:r>
                    <w:rPr>
                      <w:color w:val="000000"/>
                      <w:sz w:val="24"/>
                    </w:rPr>
                    <w:t>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</w:t>
                  </w:r>
                  <w:r>
                    <w:rPr>
                      <w:color w:val="000000"/>
                      <w:sz w:val="24"/>
                    </w:rPr>
                    <w:t>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</w:t>
                  </w:r>
                  <w:r>
                    <w:rPr>
                      <w:color w:val="000000"/>
                      <w:sz w:val="24"/>
                    </w:rPr>
                    <w:t>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</w:t>
                  </w:r>
                  <w:r>
                    <w:rPr>
                      <w:color w:val="000000"/>
                      <w:sz w:val="24"/>
                    </w:rPr>
                    <w:t>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D7C38" w:rsidRDefault="00C05FEF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05FEF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CD7C38" w:rsidRDefault="00CD7C38">
            <w:pPr>
              <w:pStyle w:val="EMPTYCELLSTYLE"/>
            </w:pPr>
          </w:p>
        </w:tc>
      </w:tr>
    </w:tbl>
    <w:p w:rsidR="00CD7C38" w:rsidRDefault="00CD7C38">
      <w:pPr>
        <w:sectPr w:rsidR="00CD7C38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Лот №: 610.24.00302</w:t>
            </w:r>
          </w:p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bookmarkStart w:id="0" w:name="JR_PAGE_ANCHOR_0_1"/>
                  <w:bookmarkEnd w:id="0"/>
                </w:p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CD7C38" w:rsidRDefault="00CD7C3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DC15AE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Лот №: 610.24.00302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05FEF">
                  <w:r>
                    <w:br w:type="page"/>
                  </w:r>
                </w:p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bookmarkStart w:id="2" w:name="JR_PAGE_ANCHOR_0_3"/>
                  <w:bookmarkEnd w:id="2"/>
                </w:p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8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8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8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>
            <w:pPr>
              <w:jc w:val="center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8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34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05FEF">
                  <w:r>
                    <w:br w:type="page"/>
                  </w:r>
                </w:p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bookmarkStart w:id="3" w:name="JR_PAGE_ANCHOR_0_4"/>
                  <w:bookmarkEnd w:id="3"/>
                </w:p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Лот №: 610.24.00302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05FEF">
                  <w:r>
                    <w:br w:type="page"/>
                  </w:r>
                </w:p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bookmarkStart w:id="4" w:name="JR_PAGE_ANCHOR_0_5"/>
                  <w:bookmarkEnd w:id="4"/>
                </w:p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CD7C38" w:rsidRDefault="00CD7C3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DC15AE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Лот №: 610.24.00302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05FEF">
                  <w:r>
                    <w:br w:type="page"/>
                  </w:r>
                </w:p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bookmarkStart w:id="6" w:name="JR_PAGE_ANCHOR_0_7"/>
                  <w:bookmarkEnd w:id="6"/>
                </w:p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CD7C38" w:rsidRDefault="00CD7C3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884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требов</w:t>
                        </w:r>
                        <w:r w:rsidR="00DC15AE">
                          <w:rPr>
                            <w:color w:val="000000"/>
                            <w:sz w:val="24"/>
                          </w:rPr>
                          <w:t>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требованиям  Закупочной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Предложенные гарантийные обязательства  улучшают требования закупочной документации, но </w:t>
                        </w:r>
                        <w:r>
                          <w:rPr>
                            <w:color w:val="000000"/>
                            <w:sz w:val="24"/>
                          </w:rPr>
                          <w:t>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гарантийные обязательства  улучшают требования закупочной документации более чем в 2 раза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Предложенные временные параметры поставки  </w:t>
                        </w:r>
                        <w:r>
                          <w:rPr>
                            <w:color w:val="000000"/>
                            <w:sz w:val="24"/>
                          </w:rPr>
                          <w:t>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Оценка не используется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Лот №: 610.24.00302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05FEF">
                  <w:r>
                    <w:br w:type="page"/>
                  </w:r>
                </w:p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bookmarkStart w:id="9" w:name="JR_PAGE_ANCHOR_0_10"/>
                  <w:bookmarkEnd w:id="9"/>
                </w:p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CD7C38" w:rsidRDefault="00CD7C3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</w:t>
                        </w:r>
                        <w:r>
                          <w:rPr>
                            <w:color w:val="000000"/>
                            <w:sz w:val="24"/>
                          </w:rPr>
                          <w:t>зон не используется для оценки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Лот №: 610.24.00302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D7C38"/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D7C38" w:rsidRDefault="00CD7C38">
            <w:pPr>
              <w:pStyle w:val="EMPTYCELLSTYLE"/>
            </w:pPr>
          </w:p>
        </w:tc>
        <w:tc>
          <w:tcPr>
            <w:tcW w:w="200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D7C38" w:rsidRDefault="00CD7C3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05FEF">
                  <w:r>
                    <w:br w:type="page"/>
                  </w:r>
                </w:p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/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bookmarkStart w:id="11" w:name="JR_PAGE_ANCHOR_0_12"/>
                  <w:bookmarkEnd w:id="11"/>
                </w:p>
                <w:p w:rsidR="00CD7C38" w:rsidRDefault="00C05FEF">
                  <w:r>
                    <w:br w:type="page"/>
                  </w:r>
                </w:p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20" w:type="dxa"/>
          </w:tcPr>
          <w:p w:rsidR="00CD7C38" w:rsidRDefault="00CD7C38">
            <w:pPr>
              <w:pStyle w:val="EMPTYCELLSTYLE"/>
            </w:pPr>
          </w:p>
        </w:tc>
        <w:tc>
          <w:tcPr>
            <w:tcW w:w="320" w:type="dxa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7C38" w:rsidRDefault="00CD7C38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CD7C38" w:rsidRDefault="00CD7C3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C38" w:rsidRDefault="00C05FEF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  <w:tr w:rsidR="00CD7C38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CD7C38" w:rsidRDefault="00CD7C3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</w:t>
                        </w:r>
                        <w:r>
                          <w:rPr>
                            <w:color w:val="000000"/>
                            <w:sz w:val="24"/>
                          </w:rPr>
                          <w:t>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поставок превышает  минимальные обязательные требования закупочной 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</w:t>
                        </w:r>
                        <w:r>
                          <w:rPr>
                            <w:color w:val="000000"/>
                            <w:sz w:val="24"/>
                          </w:rPr>
                          <w:t>ыту, указанные в закупочной документации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  <w:tr w:rsidR="00CD7C3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05FEF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поставщика для нужд Группы «Интер РАО», по видам деятельности, перечисленным в ТЗ ИЛИ в случае отсутствия данного требо</w:t>
                        </w:r>
                        <w:r>
                          <w:rPr>
                            <w:color w:val="000000"/>
                            <w:sz w:val="24"/>
                          </w:rPr>
                          <w:t>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ечисленным в ТЗ </w:t>
                        </w: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D7C38" w:rsidRDefault="00C05FEF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D7C38" w:rsidRDefault="00CD7C38">
                        <w:pPr>
                          <w:pStyle w:val="EMPTYCELLSTYLE"/>
                        </w:pPr>
                      </w:p>
                    </w:tc>
                  </w:tr>
                  <w:tr w:rsidR="00CD7C3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D7C38" w:rsidRDefault="00CD7C38"/>
                    </w:tc>
                  </w:tr>
                </w:tbl>
                <w:p w:rsidR="00CD7C38" w:rsidRDefault="00CD7C38">
                  <w:pPr>
                    <w:pStyle w:val="EMPTYCELLSTYLE"/>
                  </w:pPr>
                </w:p>
              </w:tc>
            </w:tr>
          </w:tbl>
          <w:p w:rsidR="00CD7C38" w:rsidRDefault="00CD7C3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D7C38" w:rsidRDefault="00CD7C38">
            <w:pPr>
              <w:pStyle w:val="EMPTYCELLSTYLE"/>
            </w:pPr>
          </w:p>
        </w:tc>
      </w:tr>
    </w:tbl>
    <w:p w:rsidR="00C05FEF" w:rsidRDefault="00C05FEF"/>
    <w:sectPr w:rsidR="00C05FEF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C38"/>
    <w:rsid w:val="00C05FEF"/>
    <w:rsid w:val="00CD7C38"/>
    <w:rsid w:val="00DC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5D09"/>
  <w15:docId w15:val="{4DE5856C-BC9E-49AC-A5D3-C66C6A023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3983</Words>
  <Characters>22704</Characters>
  <Application>Microsoft Office Word</Application>
  <DocSecurity>0</DocSecurity>
  <Lines>189</Lines>
  <Paragraphs>53</Paragraphs>
  <ScaleCrop>false</ScaleCrop>
  <Company/>
  <LinksUpToDate>false</LinksUpToDate>
  <CharactersWithSpaces>26634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3</cp:revision>
  <dcterms:created xsi:type="dcterms:W3CDTF">2024-11-07T10:04:00Z</dcterms:created>
  <dcterms:modified xsi:type="dcterms:W3CDTF">2024-11-07T10:05:00Z</dcterms:modified>
</cp:coreProperties>
</file>